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287D5" w14:textId="77777777" w:rsidR="00A24EF9" w:rsidRPr="00D941BC" w:rsidRDefault="00A24EF9" w:rsidP="00A24EF9">
      <w:pPr>
        <w:rPr>
          <w:rFonts w:ascii="Times New Roman" w:hAnsi="Times New Roman" w:cs="Times New Roman"/>
          <w:b/>
          <w:bCs/>
          <w:sz w:val="28"/>
          <w:szCs w:val="28"/>
        </w:rPr>
      </w:pPr>
      <w:r w:rsidRPr="00D941BC">
        <w:rPr>
          <w:rFonts w:ascii="Times New Roman" w:hAnsi="Times New Roman" w:cs="Times New Roman"/>
          <w:b/>
          <w:bCs/>
          <w:sz w:val="28"/>
          <w:szCs w:val="28"/>
        </w:rPr>
        <w:t>4. Философиялық және әлеуметтанулық аспектідегі инженерлік қызмет.</w:t>
      </w:r>
    </w:p>
    <w:p w14:paraId="344FC226" w14:textId="07FEDA6A" w:rsidR="00860470" w:rsidRPr="00D941BC" w:rsidRDefault="00A24EF9" w:rsidP="00A24EF9">
      <w:pPr>
        <w:rPr>
          <w:rFonts w:ascii="Times New Roman" w:hAnsi="Times New Roman" w:cs="Times New Roman"/>
          <w:b/>
          <w:bCs/>
          <w:sz w:val="28"/>
          <w:szCs w:val="28"/>
        </w:rPr>
      </w:pPr>
      <w:r w:rsidRPr="00D941BC">
        <w:rPr>
          <w:rFonts w:ascii="Times New Roman" w:hAnsi="Times New Roman" w:cs="Times New Roman"/>
          <w:b/>
          <w:bCs/>
          <w:sz w:val="28"/>
          <w:szCs w:val="28"/>
        </w:rPr>
        <w:t>4.1 Инженерлік қызметті сәйкестендіру.</w:t>
      </w:r>
    </w:p>
    <w:p w14:paraId="237E28EC" w14:textId="0F119541" w:rsidR="00A24EF9" w:rsidRPr="00A24EF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Инженер туралы философиялық ойлар, оның қоғам дамуындағы рөлі көптеген ірі ойшылдарға тән.</w:t>
      </w:r>
    </w:p>
    <w:p w14:paraId="39F4A3DA" w14:textId="79709B64" w:rsidR="00A24EF9" w:rsidRPr="00A24EF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Техникалық қызметтің философиялық мәселелерін Аристотель тұжырымдаған. Ол техникалық қызмет туралы ғылымды іс-әрекет пен шығармашылықты ажырата отырып, "практикалық философия" деп атады.</w:t>
      </w:r>
    </w:p>
    <w:p w14:paraId="570DCE34" w14:textId="729BE8B4" w:rsidR="00A24EF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"Өйткені, шығармашылық бастама Жаратушыда, ол ақыл, өнер немесе белгілі бір қабілет болсын, ал белсенді бастама – оның шешімі ретінде, өйткені жасалған және шешілген нәрсе бірдей."Аристотель.</w:t>
      </w:r>
    </w:p>
    <w:p w14:paraId="1ECDABB4" w14:textId="200396C0" w:rsidR="00A24EF9" w:rsidRPr="00A24EF9" w:rsidRDefault="00D941BC" w:rsidP="00A24EF9">
      <w:pPr>
        <w:rPr>
          <w:rFonts w:ascii="Times New Roman" w:hAnsi="Times New Roman" w:cs="Times New Roman"/>
          <w:sz w:val="28"/>
          <w:szCs w:val="28"/>
        </w:rPr>
      </w:pPr>
      <w:r>
        <w:rPr>
          <w:rFonts w:ascii="Times New Roman" w:hAnsi="Times New Roman" w:cs="Times New Roman"/>
          <w:sz w:val="28"/>
          <w:szCs w:val="28"/>
          <w:lang w:val="ru-RU"/>
        </w:rPr>
        <w:t xml:space="preserve">     </w:t>
      </w:r>
      <w:r w:rsidR="00A24EF9" w:rsidRPr="00A24EF9">
        <w:rPr>
          <w:rFonts w:ascii="Times New Roman" w:hAnsi="Times New Roman" w:cs="Times New Roman"/>
          <w:sz w:val="28"/>
          <w:szCs w:val="28"/>
        </w:rPr>
        <w:t>Аристотель техниканы себептерді білуге негізделген шеберлік немесе өнер деп сипаттады.</w:t>
      </w:r>
    </w:p>
    <w:p w14:paraId="1507DA7A" w14:textId="69A602E2" w:rsidR="00A24EF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Ежелгі Грек қоғамында инженер қызметін атқарған сәулетшінің қызметін Аристотель қозғалыстың пайда болу себебі, қайнар көзі деп атады.</w:t>
      </w:r>
    </w:p>
    <w:p w14:paraId="6555BCF7" w14:textId="6D0BD651" w:rsidR="00A24EF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Аристотельдің философиялық ұстанымдары алғашқы "жалпы инженерлік теорияны"құруға негіз болды. Бұл әрекетті Поллион Витрувий жасады. Ол тек практикалық және теориялық білімнің бірлігі инженерлік қызметте табысқа жетуді қамтамасыз етеді деп сенді. Ф. Бэкон техникалық қызметтің мәнін афоризмде білдірді: "іс-әрекетте адам табиғат денелерін біріктіргеннен және ажыратқаннан басқа ештеңе істей алмайды. Табиғат қалғанын өзі жасайды". Адамның білімін жіктей отырып, ол механика мен машина теориясын табиғи практикалық философияға жатқызады.</w:t>
      </w:r>
    </w:p>
    <w:p w14:paraId="48967BD9" w14:textId="5E98E2FD" w:rsidR="00A24EF9" w:rsidRDefault="00D941BC" w:rsidP="00A24EF9">
      <w:pPr>
        <w:rPr>
          <w:rFonts w:ascii="Times New Roman" w:hAnsi="Times New Roman" w:cs="Times New Roman"/>
          <w:sz w:val="28"/>
          <w:szCs w:val="28"/>
        </w:rPr>
      </w:pPr>
      <w:r>
        <w:rPr>
          <w:rFonts w:ascii="Times New Roman" w:hAnsi="Times New Roman" w:cs="Times New Roman"/>
          <w:sz w:val="28"/>
          <w:szCs w:val="28"/>
          <w:lang w:val="ru-RU"/>
        </w:rPr>
        <w:t xml:space="preserve">     </w:t>
      </w:r>
      <w:r w:rsidR="00A24EF9" w:rsidRPr="00A24EF9">
        <w:rPr>
          <w:rFonts w:ascii="Times New Roman" w:hAnsi="Times New Roman" w:cs="Times New Roman"/>
          <w:sz w:val="28"/>
          <w:szCs w:val="28"/>
        </w:rPr>
        <w:t xml:space="preserve">Техникалық қызметке ерекше назар аудару Р.Декартқа тән. Оның механикалық әдісі ғылымда өте жемісті болды. Орта ғасырларда ғылымның идеалы шындықты ойлау емес, инженерлер үлкен жетістікке жеткен өнер, </w:t>
      </w:r>
      <w:r w:rsidRPr="00D941BC">
        <w:rPr>
          <w:rFonts w:ascii="Times New Roman" w:hAnsi="Times New Roman" w:cs="Times New Roman"/>
          <w:sz w:val="28"/>
          <w:szCs w:val="28"/>
        </w:rPr>
        <w:t xml:space="preserve">     </w:t>
      </w:r>
      <w:r w:rsidR="00A24EF9" w:rsidRPr="00A24EF9">
        <w:rPr>
          <w:rFonts w:ascii="Times New Roman" w:hAnsi="Times New Roman" w:cs="Times New Roman"/>
          <w:sz w:val="28"/>
          <w:szCs w:val="28"/>
        </w:rPr>
        <w:t>практикалық шеберлік болды.</w:t>
      </w:r>
    </w:p>
    <w:p w14:paraId="401CD0B8" w14:textId="2ADF5821" w:rsidR="00755979" w:rsidRDefault="00D941BC" w:rsidP="00A24EF9">
      <w:pPr>
        <w:rPr>
          <w:rFonts w:ascii="Times New Roman" w:hAnsi="Times New Roman" w:cs="Times New Roman"/>
          <w:sz w:val="28"/>
          <w:szCs w:val="28"/>
        </w:rPr>
      </w:pPr>
      <w:r w:rsidRPr="00D941BC">
        <w:rPr>
          <w:rFonts w:ascii="Times New Roman" w:hAnsi="Times New Roman" w:cs="Times New Roman"/>
          <w:sz w:val="28"/>
          <w:szCs w:val="28"/>
        </w:rPr>
        <w:t xml:space="preserve">     </w:t>
      </w:r>
      <w:r w:rsidR="00755979" w:rsidRPr="00755979">
        <w:rPr>
          <w:rFonts w:ascii="Times New Roman" w:hAnsi="Times New Roman" w:cs="Times New Roman"/>
          <w:sz w:val="28"/>
          <w:szCs w:val="28"/>
        </w:rPr>
        <w:t>Р. Декарт Мерсенидің замандасы өзінің "ғылым ақиқаты" кітабында механика "геометрияға байланысты деп жазды, өйткені ол кез-келген қозғаушы күштердің, салмақтардың, қозғалыстардың, уақыттың саны немесе мөлшері туралы айтады. Оның негізгі құрылғылары – таразы, тұтқа, блоктар, кран, көтергіш снаряд және сына мен бұранда сияқты барлық нәрсе. Бұл өнерде жаттығатындарды инженерлер деп атайды.</w:t>
      </w:r>
    </w:p>
    <w:p w14:paraId="4D38F51F" w14:textId="1D70C80D" w:rsidR="00755979" w:rsidRPr="00755979" w:rsidRDefault="00D941BC" w:rsidP="00755979">
      <w:pPr>
        <w:rPr>
          <w:rFonts w:ascii="Times New Roman" w:hAnsi="Times New Roman" w:cs="Times New Roman"/>
          <w:sz w:val="28"/>
          <w:szCs w:val="28"/>
        </w:rPr>
      </w:pPr>
      <w:r w:rsidRPr="00D941BC">
        <w:rPr>
          <w:rFonts w:ascii="Times New Roman" w:hAnsi="Times New Roman" w:cs="Times New Roman"/>
          <w:sz w:val="28"/>
          <w:szCs w:val="28"/>
        </w:rPr>
        <w:t xml:space="preserve">     </w:t>
      </w:r>
      <w:r w:rsidR="00755979" w:rsidRPr="00755979">
        <w:rPr>
          <w:rFonts w:ascii="Times New Roman" w:hAnsi="Times New Roman" w:cs="Times New Roman"/>
          <w:sz w:val="28"/>
          <w:szCs w:val="28"/>
        </w:rPr>
        <w:t>XVIII ғасырда Дидро мен Д ' Аламбер энциклопедиясында инженерлік қызметке көп көңіл бөлінеді, ал инженер әскери бекіністер мен машиналардың құрылысшысы ретінде анықталады.</w:t>
      </w:r>
    </w:p>
    <w:p w14:paraId="1D20899E" w14:textId="03AC6747" w:rsidR="00755979" w:rsidRPr="00755979" w:rsidRDefault="00D941BC" w:rsidP="00755979">
      <w:pPr>
        <w:rPr>
          <w:rFonts w:ascii="Times New Roman" w:hAnsi="Times New Roman" w:cs="Times New Roman"/>
          <w:sz w:val="28"/>
          <w:szCs w:val="28"/>
        </w:rPr>
      </w:pPr>
      <w:r w:rsidRPr="00D941BC">
        <w:rPr>
          <w:rFonts w:ascii="Times New Roman" w:hAnsi="Times New Roman" w:cs="Times New Roman"/>
          <w:sz w:val="28"/>
          <w:szCs w:val="28"/>
        </w:rPr>
        <w:lastRenderedPageBreak/>
        <w:t xml:space="preserve">     </w:t>
      </w:r>
      <w:r w:rsidR="00755979" w:rsidRPr="00755979">
        <w:rPr>
          <w:rFonts w:ascii="Times New Roman" w:hAnsi="Times New Roman" w:cs="Times New Roman"/>
          <w:sz w:val="28"/>
          <w:szCs w:val="28"/>
        </w:rPr>
        <w:t>Б. Франклиннің түсінігінде инженерлік қызмет адамның еңбек қызметінің маңызды сипаттамаларын қамтиды. Адам - "қару жасайтын жануар" немесе "инженер".</w:t>
      </w:r>
    </w:p>
    <w:p w14:paraId="5C9F4575" w14:textId="0F5E2E6E" w:rsidR="00755979" w:rsidRDefault="00D941BC" w:rsidP="00755979">
      <w:pPr>
        <w:rPr>
          <w:rFonts w:ascii="Times New Roman" w:hAnsi="Times New Roman" w:cs="Times New Roman"/>
          <w:sz w:val="28"/>
          <w:szCs w:val="28"/>
        </w:rPr>
      </w:pPr>
      <w:r w:rsidRPr="00D941BC">
        <w:rPr>
          <w:rFonts w:ascii="Times New Roman" w:hAnsi="Times New Roman" w:cs="Times New Roman"/>
          <w:sz w:val="28"/>
          <w:szCs w:val="28"/>
        </w:rPr>
        <w:t xml:space="preserve">     </w:t>
      </w:r>
      <w:r w:rsidR="00755979" w:rsidRPr="00755979">
        <w:rPr>
          <w:rFonts w:ascii="Times New Roman" w:hAnsi="Times New Roman" w:cs="Times New Roman"/>
          <w:sz w:val="28"/>
          <w:szCs w:val="28"/>
        </w:rPr>
        <w:t>Классикалық неміс философиясы тұрғысынан Гете барлық қызмет түрлерінен инженерлік қызметке жоғары мән береді.</w:t>
      </w:r>
    </w:p>
    <w:p w14:paraId="7E9C0891" w14:textId="77777777" w:rsidR="00755979" w:rsidRPr="00755979" w:rsidRDefault="00755979" w:rsidP="00755979">
      <w:pPr>
        <w:rPr>
          <w:rFonts w:ascii="Times New Roman" w:hAnsi="Times New Roman" w:cs="Times New Roman"/>
          <w:sz w:val="28"/>
          <w:szCs w:val="28"/>
        </w:rPr>
      </w:pPr>
      <w:r w:rsidRPr="00755979">
        <w:rPr>
          <w:rFonts w:ascii="Times New Roman" w:hAnsi="Times New Roman" w:cs="Times New Roman"/>
          <w:sz w:val="28"/>
          <w:szCs w:val="28"/>
        </w:rPr>
        <w:t>Дамыған инженерлік қызмет дегеніміз не?</w:t>
      </w:r>
    </w:p>
    <w:p w14:paraId="48EFB610" w14:textId="2B27D926" w:rsidR="00755979" w:rsidRDefault="00755979" w:rsidP="00755979">
      <w:pPr>
        <w:rPr>
          <w:rFonts w:ascii="Times New Roman" w:hAnsi="Times New Roman" w:cs="Times New Roman"/>
          <w:sz w:val="28"/>
          <w:szCs w:val="28"/>
        </w:rPr>
      </w:pPr>
      <w:r w:rsidRPr="00755979">
        <w:rPr>
          <w:rFonts w:ascii="Times New Roman" w:hAnsi="Times New Roman" w:cs="Times New Roman"/>
          <w:sz w:val="28"/>
          <w:szCs w:val="28"/>
        </w:rPr>
        <w:t>Басқаша айтқанда, қазіргі әлемдегі инженерлік қызмет қалай түсініледі?</w:t>
      </w:r>
    </w:p>
    <w:p w14:paraId="32C26092" w14:textId="77777777" w:rsidR="00D941BC" w:rsidRDefault="00D941BC" w:rsidP="00755979">
      <w:pPr>
        <w:rPr>
          <w:rFonts w:ascii="Times New Roman" w:hAnsi="Times New Roman" w:cs="Times New Roman"/>
          <w:sz w:val="28"/>
          <w:szCs w:val="28"/>
        </w:rPr>
      </w:pPr>
    </w:p>
    <w:p w14:paraId="5582EEE5" w14:textId="77777777" w:rsidR="00755979" w:rsidRPr="00D941BC" w:rsidRDefault="00755979" w:rsidP="00755979">
      <w:pPr>
        <w:rPr>
          <w:rFonts w:ascii="Times New Roman" w:hAnsi="Times New Roman" w:cs="Times New Roman"/>
          <w:b/>
          <w:bCs/>
          <w:sz w:val="28"/>
          <w:szCs w:val="28"/>
        </w:rPr>
      </w:pPr>
      <w:r w:rsidRPr="00D941BC">
        <w:rPr>
          <w:rFonts w:ascii="Times New Roman" w:hAnsi="Times New Roman" w:cs="Times New Roman"/>
          <w:b/>
          <w:bCs/>
          <w:sz w:val="28"/>
          <w:szCs w:val="28"/>
        </w:rPr>
        <w:t>4.1 инженерлік қызметті сәйкестендіру</w:t>
      </w:r>
    </w:p>
    <w:p w14:paraId="1CFA2EB6" w14:textId="670856DA" w:rsidR="00755979" w:rsidRDefault="00D941BC" w:rsidP="00755979">
      <w:pPr>
        <w:rPr>
          <w:rFonts w:ascii="Times New Roman" w:hAnsi="Times New Roman" w:cs="Times New Roman"/>
          <w:sz w:val="28"/>
          <w:szCs w:val="28"/>
        </w:rPr>
      </w:pPr>
      <w:r w:rsidRPr="00D941BC">
        <w:rPr>
          <w:rFonts w:ascii="Times New Roman" w:hAnsi="Times New Roman" w:cs="Times New Roman"/>
          <w:sz w:val="28"/>
          <w:szCs w:val="28"/>
        </w:rPr>
        <w:t xml:space="preserve">     </w:t>
      </w:r>
      <w:r w:rsidR="00755979" w:rsidRPr="00755979">
        <w:rPr>
          <w:rFonts w:ascii="Times New Roman" w:hAnsi="Times New Roman" w:cs="Times New Roman"/>
          <w:sz w:val="28"/>
          <w:szCs w:val="28"/>
        </w:rPr>
        <w:t>Тарихи қалыптасқан еңбек бөлінісіне байланысты инженерлік қызметтің нәтижесі "адам жасанды түрде жасаған материалдық құралдар жүйесі, оның мақсаты әлеуметтік практиканың тиімділігін арттыру"деп түсінілетін техника болды.</w:t>
      </w:r>
    </w:p>
    <w:p w14:paraId="1F6C11BD" w14:textId="5DE3F43F" w:rsidR="00000516" w:rsidRDefault="00D941BC" w:rsidP="00755979">
      <w:pPr>
        <w:rPr>
          <w:rFonts w:ascii="Times New Roman" w:hAnsi="Times New Roman" w:cs="Times New Roman"/>
          <w:sz w:val="28"/>
          <w:szCs w:val="28"/>
        </w:rPr>
      </w:pPr>
      <w:r w:rsidRPr="00D941BC">
        <w:rPr>
          <w:rFonts w:ascii="Times New Roman" w:hAnsi="Times New Roman" w:cs="Times New Roman"/>
          <w:sz w:val="28"/>
          <w:szCs w:val="28"/>
        </w:rPr>
        <w:t xml:space="preserve">     </w:t>
      </w:r>
      <w:r w:rsidR="00000516" w:rsidRPr="00000516">
        <w:rPr>
          <w:rFonts w:ascii="Times New Roman" w:hAnsi="Times New Roman" w:cs="Times New Roman"/>
          <w:sz w:val="28"/>
          <w:szCs w:val="28"/>
        </w:rPr>
        <w:t>Техника дегеніміз-қоғамдық өмірдің қай саласында қолданылатынына қарамастан, барлық инженерлерді біріктіретін нәрсе. Инженерлік қызмет ақыл-ой еңбегі ретінде, маңызды қызмет ретінде, жабдықты құруға және жабдықты пайдалануға тікелей бағытталған және осы мағынада, жұмысы техниканы құру үшін қажет, бірақ оған жанама әсер ететін басқа мамандардың қызметінен айырмашылығы, техникалық қызмет болып табылады.</w:t>
      </w:r>
    </w:p>
    <w:p w14:paraId="6B67DC1F" w14:textId="20B0A5AB" w:rsidR="00000516" w:rsidRPr="00000516" w:rsidRDefault="00D941BC" w:rsidP="00000516">
      <w:pPr>
        <w:rPr>
          <w:rFonts w:ascii="Times New Roman" w:hAnsi="Times New Roman" w:cs="Times New Roman"/>
          <w:sz w:val="28"/>
          <w:szCs w:val="28"/>
        </w:rPr>
      </w:pPr>
      <w:r w:rsidRPr="00D941BC">
        <w:rPr>
          <w:rFonts w:ascii="Times New Roman" w:hAnsi="Times New Roman" w:cs="Times New Roman"/>
          <w:sz w:val="28"/>
          <w:szCs w:val="28"/>
        </w:rPr>
        <w:t xml:space="preserve">     </w:t>
      </w:r>
      <w:r w:rsidR="00000516" w:rsidRPr="00000516">
        <w:rPr>
          <w:rFonts w:ascii="Times New Roman" w:hAnsi="Times New Roman" w:cs="Times New Roman"/>
          <w:sz w:val="28"/>
          <w:szCs w:val="28"/>
        </w:rPr>
        <w:t>Техникалық қызметтің мәні-негізгі мазмұны Техникалық қарама-қайшылықтар болып табылатын техникалық мәселелерді шешу. Техниканы құру-техникалық мәселені шешудің нәтижесі.</w:t>
      </w:r>
    </w:p>
    <w:p w14:paraId="5A0AAE1E" w14:textId="0F394411" w:rsidR="00000516" w:rsidRDefault="00D941BC" w:rsidP="00000516">
      <w:pPr>
        <w:rPr>
          <w:rFonts w:ascii="Times New Roman" w:hAnsi="Times New Roman" w:cs="Times New Roman"/>
          <w:sz w:val="28"/>
          <w:szCs w:val="28"/>
        </w:rPr>
      </w:pPr>
      <w:r w:rsidRPr="00D941BC">
        <w:rPr>
          <w:rFonts w:ascii="Times New Roman" w:hAnsi="Times New Roman" w:cs="Times New Roman"/>
          <w:sz w:val="28"/>
          <w:szCs w:val="28"/>
        </w:rPr>
        <w:t xml:space="preserve">     </w:t>
      </w:r>
      <w:r w:rsidR="00000516" w:rsidRPr="00000516">
        <w:rPr>
          <w:rFonts w:ascii="Times New Roman" w:hAnsi="Times New Roman" w:cs="Times New Roman"/>
          <w:sz w:val="28"/>
          <w:szCs w:val="28"/>
        </w:rPr>
        <w:t>Техникалық қызмет оның субъектісі Бейорганикалық табиғаттың объективті әлемінің қайшылықтарын шешіп, оны әлеуметтік қажеттіліктер мен мақсаттарға сәйкес келетін күйге келтірген жағдайда ғана орын алады.</w:t>
      </w:r>
    </w:p>
    <w:p w14:paraId="3760F102" w14:textId="56AC8338" w:rsidR="00BD0910" w:rsidRDefault="00D941BC" w:rsidP="00000516">
      <w:pPr>
        <w:rPr>
          <w:rFonts w:ascii="Times New Roman" w:hAnsi="Times New Roman" w:cs="Times New Roman"/>
          <w:sz w:val="28"/>
          <w:szCs w:val="28"/>
        </w:rPr>
      </w:pPr>
      <w:r>
        <w:rPr>
          <w:rFonts w:ascii="Times New Roman" w:hAnsi="Times New Roman" w:cs="Times New Roman"/>
          <w:sz w:val="28"/>
          <w:szCs w:val="28"/>
          <w:lang w:val="ru-RU"/>
        </w:rPr>
        <w:t xml:space="preserve">     </w:t>
      </w:r>
      <w:r w:rsidR="00BD0910" w:rsidRPr="00BD0910">
        <w:rPr>
          <w:rFonts w:ascii="Times New Roman" w:hAnsi="Times New Roman" w:cs="Times New Roman"/>
          <w:sz w:val="28"/>
          <w:szCs w:val="28"/>
        </w:rPr>
        <w:t>Техникалық Қайшылықтар дегеніміз не? Бұл, мысалы, көлік құралының жылдамдығы мен жүк көтергіштігі арасындағы, қозғалтқыштың қуаты мен үнемділігі арасындағы, Техникалық объектінің сенімділігі мен құны арасындағы қайшылықтар және т.б. техникалық Қайшылықтар – бұл техникалық объектіні құру немесе жетілдіру кезінде инженер ескеретін табиғи немесе әлеуметтік шектеулер. Осы шектеулерді жеңе отырып, инженер осы шеңберден шығып, олардан босатылады және басқа техникалық қайшылықтарды шешуге негізделген жаңа техниканы жасайды. "Техникалық қарама – қайшылықтардың ерекшелігі, – деп санайды г.И. Шеменев, - ең алдымен, олар табиғи процестердің жасанды үйлесімі болып табылады". Табиғатта техникалық қайшылықтар жоқ. Бірақ техникалық Қайшылықтар-</w:t>
      </w:r>
      <w:r w:rsidR="00BD0910" w:rsidRPr="00BD0910">
        <w:rPr>
          <w:rFonts w:ascii="Times New Roman" w:hAnsi="Times New Roman" w:cs="Times New Roman"/>
          <w:sz w:val="28"/>
          <w:szCs w:val="28"/>
        </w:rPr>
        <w:lastRenderedPageBreak/>
        <w:t>бұл техниканың материалдық жүйе ретіндегі қарама-қайшылықтары емес, субъект техниканы құру процесінде шешетін техникалық қызметтің қайшылықтары. Техника жасалған кезде Қайшылықтар шешіледі. Егер техникалық Қайшылықтар шешілмесе, техника жұмыс істемейді. Техника адам қызметінің нәтижесінде жасалады, сондықтан технологияның "жасандылығы" – бұл табиғаттың әлеуметтік өндіріске бейімделуі, әлеуметтік өндіргіш күштердің нәтижесі.</w:t>
      </w:r>
    </w:p>
    <w:p w14:paraId="1073BB59" w14:textId="7007B8F8" w:rsidR="0005043D" w:rsidRDefault="00D941BC" w:rsidP="00000516">
      <w:pPr>
        <w:rPr>
          <w:rFonts w:ascii="Times New Roman" w:hAnsi="Times New Roman" w:cs="Times New Roman"/>
          <w:sz w:val="28"/>
          <w:szCs w:val="28"/>
        </w:rPr>
      </w:pPr>
      <w:r w:rsidRPr="00D941BC">
        <w:rPr>
          <w:rFonts w:ascii="Times New Roman" w:hAnsi="Times New Roman" w:cs="Times New Roman"/>
          <w:sz w:val="28"/>
          <w:szCs w:val="28"/>
        </w:rPr>
        <w:t xml:space="preserve">     </w:t>
      </w:r>
      <w:r w:rsidR="0005043D" w:rsidRPr="0005043D">
        <w:rPr>
          <w:rFonts w:ascii="Times New Roman" w:hAnsi="Times New Roman" w:cs="Times New Roman"/>
          <w:sz w:val="28"/>
          <w:szCs w:val="28"/>
        </w:rPr>
        <w:t>Техниканы құра отырып, адам қарама – қайшылықтардың екі түрін шешеді-табиғат әлеміне қатысты сыртқы қайшылықтар, оның заңдарына сәйкес техника құрылады және адамның, қоғамның және технологияның жасанды құрал ретіндегі мақсаттарынан туындайтын әлеуметтік сипаттағы ішкі қайшылықтар. Қарама-қайшылықтардың осы екі түрін тек абстракцияда бөлуге болады. Техникалық қызметте табиғаттың қарама – қайшылықтары мазмұнды, ал әлеуметтік қайшылықтар форманы құрайды. Технология жұмысының табиғи қайшылықтары шешілмейтін техникалық қызмет мазмұннан айырылады.</w:t>
      </w:r>
    </w:p>
    <w:p w14:paraId="7ACF91F4" w14:textId="37451593" w:rsidR="00486F33" w:rsidRDefault="00D941BC" w:rsidP="00000516">
      <w:pPr>
        <w:rPr>
          <w:rFonts w:ascii="Times New Roman" w:hAnsi="Times New Roman" w:cs="Times New Roman"/>
          <w:sz w:val="28"/>
          <w:szCs w:val="28"/>
        </w:rPr>
      </w:pPr>
      <w:r w:rsidRPr="00D941BC">
        <w:rPr>
          <w:rFonts w:ascii="Times New Roman" w:hAnsi="Times New Roman" w:cs="Times New Roman"/>
          <w:sz w:val="28"/>
          <w:szCs w:val="28"/>
        </w:rPr>
        <w:t xml:space="preserve">     </w:t>
      </w:r>
      <w:r w:rsidR="00486F33" w:rsidRPr="00486F33">
        <w:rPr>
          <w:rFonts w:ascii="Times New Roman" w:hAnsi="Times New Roman" w:cs="Times New Roman"/>
          <w:sz w:val="28"/>
          <w:szCs w:val="28"/>
        </w:rPr>
        <w:t xml:space="preserve">Техникалық Қайшылықтар инженерлік қызметтің негізін, бастапқы қабатын құрайды. Инженер сонымен қатар инженерлік шешімдерге айтарлықтай әсер ететін экономикалық, ұйымдастырушылық және басқа да әлеуметтік қайшылықтармен айналысады. Сонымен бірге, егер осы қайшылықтарды шешу еңбек қызметі субъектісінің салыстырмалы түрде тәуелсіз міндетіне айналса, егер ол олардың шешілуін техникалық Қайшылықтар деңгейіне жеткізбесе, оның қызметінің мазмұны Техникалық болып қала бермейді және ол экономикалық, ұйымдастырушылық, </w:t>
      </w:r>
      <w:r w:rsidRPr="00D941BC">
        <w:rPr>
          <w:rFonts w:ascii="Times New Roman" w:hAnsi="Times New Roman" w:cs="Times New Roman"/>
          <w:sz w:val="28"/>
          <w:szCs w:val="28"/>
        </w:rPr>
        <w:t xml:space="preserve">    </w:t>
      </w:r>
      <w:r w:rsidR="00486F33" w:rsidRPr="00486F33">
        <w:rPr>
          <w:rFonts w:ascii="Times New Roman" w:hAnsi="Times New Roman" w:cs="Times New Roman"/>
          <w:sz w:val="28"/>
          <w:szCs w:val="28"/>
        </w:rPr>
        <w:t>Әлеуметтік және т. б. айналады.</w:t>
      </w:r>
    </w:p>
    <w:p w14:paraId="63AFB567" w14:textId="0EF2B8ED" w:rsidR="00486F33" w:rsidRPr="00486F33" w:rsidRDefault="00D941BC" w:rsidP="00486F33">
      <w:pPr>
        <w:rPr>
          <w:rFonts w:ascii="Times New Roman" w:hAnsi="Times New Roman" w:cs="Times New Roman"/>
          <w:sz w:val="28"/>
          <w:szCs w:val="28"/>
        </w:rPr>
      </w:pPr>
      <w:r w:rsidRPr="00D941BC">
        <w:rPr>
          <w:rFonts w:ascii="Times New Roman" w:hAnsi="Times New Roman" w:cs="Times New Roman"/>
          <w:sz w:val="28"/>
          <w:szCs w:val="28"/>
        </w:rPr>
        <w:t xml:space="preserve">     </w:t>
      </w:r>
      <w:r w:rsidR="00486F33" w:rsidRPr="00486F33">
        <w:rPr>
          <w:rFonts w:ascii="Times New Roman" w:hAnsi="Times New Roman" w:cs="Times New Roman"/>
          <w:sz w:val="28"/>
          <w:szCs w:val="28"/>
        </w:rPr>
        <w:t xml:space="preserve">Әлеуметтік өндірістің дамуы және оның ауқымының өсуі бірқатар өндірістік проблемалардың күрделенуіне әкеледі. Осы процестердің нәтижесінде инженерлік және өнеркәсіптік кәсіпорындар құрылымында басқару, экономикалық, ұйымдастырушылық, Әлеуметтік және басқа қызметтердің үлесі артып келеді. Бұл қызметтер қызметкерлерінің еңбек қызметі өндіріс үшін инженерлік сияқты қажет. Бірақ бұл жұмысшылардың еңбегі техникалық қайшылықтарды шешуге, технологияның дамуына және оның мазмұны бойынша инженерлік жұмыс болып табылмайды. Мысалы, жабдықтар мен жабдықтардың білікті қызметкерлері техникалық білімді адамдар болуы керек, инженерлік білімі болуы керек, өйткені жабдыққа тапсырыс берудің дұрыстығы, оның модификациясы мен толықтығы олардың жұмысына байланысты. Олардың жұмысы инженерден кем емес, бірақ мазмұны жағынан соңғысымен сәйкес келмейді. Бұл бөлімдердің қызметкерлері қаншалықты сәтті жұмыс істесе де, олардың қызметі нәтижесінде техника жетілдірілмейді. Демек, инженерлік білімі бар барлық </w:t>
      </w:r>
      <w:r w:rsidR="00486F33" w:rsidRPr="00486F33">
        <w:rPr>
          <w:rFonts w:ascii="Times New Roman" w:hAnsi="Times New Roman" w:cs="Times New Roman"/>
          <w:sz w:val="28"/>
          <w:szCs w:val="28"/>
        </w:rPr>
        <w:lastRenderedPageBreak/>
        <w:t>мамандар қазіргі заманғы материалдық-техникалық өндірісте қалыптасқан еңбек бөлінісіне байланысты инженерлік қызметпен айналыспайды. Инженерлер-бұл тек техникалық қайшылықтарды шешу арқылы техниканы құруға және пайдалануға тікелей бағытталған еңбек пен шығармашылық.</w:t>
      </w:r>
    </w:p>
    <w:p w14:paraId="1FBE5B50" w14:textId="0ECB33ED" w:rsidR="00486F33" w:rsidRDefault="00D941BC" w:rsidP="00486F33">
      <w:pPr>
        <w:rPr>
          <w:rFonts w:ascii="Times New Roman" w:hAnsi="Times New Roman" w:cs="Times New Roman"/>
          <w:sz w:val="28"/>
          <w:szCs w:val="28"/>
        </w:rPr>
      </w:pPr>
      <w:r w:rsidRPr="00D941BC">
        <w:rPr>
          <w:rFonts w:ascii="Times New Roman" w:hAnsi="Times New Roman" w:cs="Times New Roman"/>
          <w:sz w:val="28"/>
          <w:szCs w:val="28"/>
        </w:rPr>
        <w:t xml:space="preserve">     </w:t>
      </w:r>
      <w:r w:rsidR="00486F33" w:rsidRPr="00486F33">
        <w:rPr>
          <w:rFonts w:ascii="Times New Roman" w:hAnsi="Times New Roman" w:cs="Times New Roman"/>
          <w:sz w:val="28"/>
          <w:szCs w:val="28"/>
        </w:rPr>
        <w:t>Инженерді сәйкестендіру мәселесін шешу үшін оның қызметі мен ғылыми-техникалық қызметкерлердің қызметіндегі айырмашылықты көрсету қажет, өйткені философиялық әдебиеттерде кейде инженерлік және ғылыми жұмыс анықталады.</w:t>
      </w:r>
    </w:p>
    <w:sectPr w:rsidR="00486F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3FD"/>
    <w:rsid w:val="00000516"/>
    <w:rsid w:val="0005043D"/>
    <w:rsid w:val="00486F33"/>
    <w:rsid w:val="00755979"/>
    <w:rsid w:val="00860470"/>
    <w:rsid w:val="00A24EF9"/>
    <w:rsid w:val="00BD0910"/>
    <w:rsid w:val="00D763FD"/>
    <w:rsid w:val="00D941B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F48F5"/>
  <w15:chartTrackingRefBased/>
  <w15:docId w15:val="{2A0E5E9C-6967-45C3-9B51-F85DF8CA8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1101</Words>
  <Characters>6278</Characters>
  <Application>Microsoft Office Word</Application>
  <DocSecurity>0</DocSecurity>
  <Lines>52</Lines>
  <Paragraphs>14</Paragraphs>
  <ScaleCrop>false</ScaleCrop>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2020-09-01T15:49:00Z</dcterms:created>
  <dcterms:modified xsi:type="dcterms:W3CDTF">2020-09-07T16:35:00Z</dcterms:modified>
</cp:coreProperties>
</file>